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0319AD9" w14:textId="3B1212DE" w:rsidR="00586C0F" w:rsidRPr="00E72BAC" w:rsidRDefault="00000000">
      <w:pPr>
        <w:pStyle w:val="P68B1DB1-PlainText1"/>
        <w:rPr>
          <w:vanish w:val="0"/>
          <w:lang w:val="es-ES"/>
        </w:rPr>
      </w:pPr>
      <w:r w:rsidRPr="00E72BAC">
        <w:rPr>
          <w:vanish w:val="0"/>
          <w:lang w:val="es-ES"/>
        </w:rPr>
        <w:t>Pathophysiology - Part 4 (Faculty)</w:t>
      </w:r>
    </w:p>
    <w:p w14:paraId="5A0E41AF" w14:textId="77777777" w:rsidR="00586C0F" w:rsidRPr="00E72BAC" w:rsidRDefault="00586C0F">
      <w:pPr>
        <w:pStyle w:val="PlainText"/>
        <w:rPr>
          <w:rFonts w:ascii="Courier New" w:hAnsi="Courier New" w:cs="Courier New"/>
          <w:lang w:val="es-ES"/>
        </w:rPr>
      </w:pPr>
    </w:p>
    <w:p w14:paraId="6FFAC205" w14:textId="77777777" w:rsidR="00586C0F" w:rsidRPr="00E72BAC" w:rsidRDefault="00000000">
      <w:pPr>
        <w:pStyle w:val="P68B1DB1-PlainText2"/>
        <w:rPr>
          <w:lang w:val="es-ES"/>
        </w:rPr>
      </w:pPr>
      <w:r w:rsidRPr="00E72BAC">
        <w:rPr>
          <w:lang w:val="es-ES"/>
        </w:rPr>
        <w:t>ORADOR: Gert Mayer</w:t>
      </w:r>
    </w:p>
    <w:p w14:paraId="3317A13E" w14:textId="77777777" w:rsidR="00586C0F" w:rsidRPr="00E72BAC" w:rsidRDefault="00586C0F">
      <w:pPr>
        <w:pStyle w:val="PlainText"/>
        <w:rPr>
          <w:rFonts w:ascii="Courier New" w:hAnsi="Courier New" w:cs="Courier New"/>
          <w:lang w:val="es-ES"/>
        </w:rPr>
      </w:pPr>
    </w:p>
    <w:p w14:paraId="67BE3259" w14:textId="00DBC6EB" w:rsidR="00586C0F" w:rsidRPr="00E72BAC" w:rsidRDefault="00000000">
      <w:pPr>
        <w:pStyle w:val="P68B1DB1-defaultparagraph3"/>
        <w:contextualSpacing w:val="0"/>
        <w:jc w:val="left"/>
        <w:rPr>
          <w:szCs w:val="21"/>
          <w:lang w:val="es-ES"/>
        </w:rPr>
      </w:pPr>
      <w:r w:rsidRPr="00E72BAC">
        <w:rPr>
          <w:lang w:val="es-ES"/>
        </w:rPr>
        <w:t>Ya he comentado que la desregulación del sistema inmunitario tiene algo que ver con la transmisión y el inicio de la señal de picor. Así que un estado proinflamatorio con un aumento de la proporción de células T-helper 1 y con incremento también de la proteína C reactiva o de los niveles de interleucina-6 o interleucina-2, se ha asociado a la señalización del picor en pacientes con ERC. Y existen nuevas opciones de tratamiento, en su mayoría experimentales en la fase actual, que intentan interferir en el sistema inmunitario para reducir el picor.</w:t>
      </w:r>
    </w:p>
    <w:p w14:paraId="069E7AB2" w14:textId="77777777" w:rsidR="00586C0F" w:rsidRDefault="00586C0F">
      <w:pPr>
        <w:rPr>
          <w:rFonts w:ascii="Courier New" w:hAnsi="Courier New" w:cs="Courier New"/>
          <w:sz w:val="21"/>
          <w:szCs w:val="21"/>
        </w:rPr>
      </w:pPr>
    </w:p>
    <w:sectPr w:rsidR="00586C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4767D" w14:textId="77777777" w:rsidR="0085062F" w:rsidRDefault="0085062F">
      <w:pPr>
        <w:spacing w:line="240" w:lineRule="auto"/>
      </w:pPr>
      <w:r>
        <w:separator/>
      </w:r>
    </w:p>
  </w:endnote>
  <w:endnote w:type="continuationSeparator" w:id="0">
    <w:p w14:paraId="6332E86B" w14:textId="77777777" w:rsidR="0085062F" w:rsidRDefault="008506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77ABA" w14:textId="77777777" w:rsidR="00586C0F" w:rsidRDefault="00586C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CBC6A" w14:textId="77777777" w:rsidR="00586C0F" w:rsidRDefault="00586C0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AAFD5" w14:textId="77777777" w:rsidR="00586C0F" w:rsidRDefault="00586C0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71909" w14:textId="77777777" w:rsidR="0085062F" w:rsidRDefault="0085062F">
      <w:pPr>
        <w:spacing w:line="240" w:lineRule="auto"/>
      </w:pPr>
      <w:r>
        <w:separator/>
      </w:r>
    </w:p>
  </w:footnote>
  <w:footnote w:type="continuationSeparator" w:id="0">
    <w:p w14:paraId="03A54D20" w14:textId="77777777" w:rsidR="0085062F" w:rsidRDefault="008506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73FC0" w14:textId="77777777" w:rsidR="00586C0F" w:rsidRDefault="00586C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C9099" w14:textId="77777777" w:rsidR="00586C0F" w:rsidRDefault="00586C0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B3209" w14:textId="77777777" w:rsidR="00586C0F" w:rsidRDefault="00586C0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A7D7D"/>
    <w:rsid w:val="003D16B2"/>
    <w:rsid w:val="00586C0F"/>
    <w:rsid w:val="005B1CF0"/>
    <w:rsid w:val="00693CFC"/>
    <w:rsid w:val="0079720C"/>
    <w:rsid w:val="0085062F"/>
    <w:rsid w:val="00A1478B"/>
    <w:rsid w:val="00A410F9"/>
    <w:rsid w:val="00BA7D7D"/>
    <w:rsid w:val="00E72BAC"/>
    <w:rsid w:val="00E76969"/>
    <w:rsid w:val="00EE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D774A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  <w:trPr>
      <w:hidden w:val="0"/>
    </w:trPr>
  </w:style>
  <w:style w:type="paragraph" w:styleId="Header">
    <w:name w:val="header"/>
    <w:basedOn w:val="Normal"/>
    <w:link w:val="HeaderChar"/>
    <w:uiPriority w:val="99"/>
    <w:unhideWhenUsed/>
    <w:rsid w:val="00E7696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6969"/>
  </w:style>
  <w:style w:type="paragraph" w:styleId="Footer">
    <w:name w:val="footer"/>
    <w:basedOn w:val="Normal"/>
    <w:link w:val="FooterChar"/>
    <w:uiPriority w:val="99"/>
    <w:unhideWhenUsed/>
    <w:rsid w:val="00E7696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6969"/>
  </w:style>
  <w:style w:type="paragraph" w:styleId="PlainText">
    <w:name w:val="Plain Text"/>
    <w:basedOn w:val="Normal"/>
    <w:link w:val="PlainTextChar"/>
    <w:uiPriority w:val="99"/>
    <w:unhideWhenUsed/>
    <w:rsid w:val="00E76969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E76969"/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defaultparagraph3">
    <w:name w:val="P68B1DB1-defaultparagraph3"/>
    <w:basedOn w:val="defaultparagraph"/>
    <w:rPr>
      <w:rFonts w:ascii="Courier New" w:hAnsi="Courier New" w:cs="Courier New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511</Characters>
  <Application>Microsoft Office Word</Application>
  <DocSecurity>0</DocSecurity>
  <Lines>11</Lines>
  <Paragraphs>2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Pathophysiology - Part 4 (Faculty).mp4</dc:title>
  <cp:lastModifiedBy>Julie Fry</cp:lastModifiedBy>
  <cp:revision>7</cp:revision>
  <dcterms:created xsi:type="dcterms:W3CDTF">2025-09-26T15:13:00Z</dcterms:created>
  <dcterms:modified xsi:type="dcterms:W3CDTF">2025-10-01T14:57:00Z</dcterms:modified>
</cp:coreProperties>
</file>